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01042" w14:textId="77777777" w:rsidR="001D5C5F" w:rsidRDefault="001D5C5F" w:rsidP="00E41DB5">
      <w:pPr>
        <w:pStyle w:val="BodyText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114300" distR="114300" simplePos="0" relativeHeight="251661312" behindDoc="1" locked="0" layoutInCell="1" allowOverlap="1" wp14:anchorId="65BDDA01" wp14:editId="314F7371">
            <wp:simplePos x="0" y="0"/>
            <wp:positionH relativeFrom="margin">
              <wp:posOffset>2606040</wp:posOffset>
            </wp:positionH>
            <wp:positionV relativeFrom="paragraph">
              <wp:posOffset>-297712</wp:posOffset>
            </wp:positionV>
            <wp:extent cx="1828800" cy="1828800"/>
            <wp:effectExtent l="0" t="0" r="0" b="0"/>
            <wp:wrapNone/>
            <wp:docPr id="1" name="Image 1" descr="A picture containing text, coin, ceramic ware, porcelai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picture containing text, coin, ceramic ware, porcelain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FC607D" w14:textId="77777777" w:rsidR="001D5C5F" w:rsidRDefault="001D5C5F" w:rsidP="001D5C5F">
      <w:pPr>
        <w:pStyle w:val="BodyText"/>
        <w:spacing w:before="1"/>
        <w:rPr>
          <w:rFonts w:ascii="Times New Roman"/>
          <w:sz w:val="19"/>
        </w:rPr>
      </w:pPr>
    </w:p>
    <w:p w14:paraId="3C0E4AD7" w14:textId="77777777" w:rsidR="001D5C5F" w:rsidRDefault="001D5C5F" w:rsidP="001D5C5F">
      <w:pPr>
        <w:pStyle w:val="Title"/>
      </w:pPr>
    </w:p>
    <w:p w14:paraId="0B59F320" w14:textId="77777777" w:rsidR="001D5C5F" w:rsidRDefault="001D5C5F" w:rsidP="001D5C5F">
      <w:pPr>
        <w:pStyle w:val="Title"/>
      </w:pPr>
    </w:p>
    <w:p w14:paraId="14D0BE03" w14:textId="2F246D71" w:rsidR="001D5C5F" w:rsidRDefault="00654093" w:rsidP="00654093">
      <w:pPr>
        <w:pStyle w:val="Title"/>
        <w:tabs>
          <w:tab w:val="left" w:pos="5325"/>
        </w:tabs>
      </w:pPr>
      <w:r>
        <w:tab/>
      </w:r>
    </w:p>
    <w:p w14:paraId="27163316" w14:textId="77777777" w:rsidR="001D5C5F" w:rsidRDefault="001D5C5F" w:rsidP="001D5C5F">
      <w:pPr>
        <w:pStyle w:val="Title"/>
      </w:pPr>
    </w:p>
    <w:p w14:paraId="12DFA413" w14:textId="77777777" w:rsidR="001D5C5F" w:rsidRDefault="001D5C5F" w:rsidP="00654093">
      <w:pPr>
        <w:pStyle w:val="Title"/>
        <w:spacing w:before="0"/>
        <w:ind w:left="0"/>
      </w:pPr>
    </w:p>
    <w:p w14:paraId="0A9CE6E2" w14:textId="77777777" w:rsidR="00D42A4A" w:rsidRPr="00A10BCE" w:rsidRDefault="00D42A4A" w:rsidP="00654093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A10BCE">
        <w:rPr>
          <w:rFonts w:ascii="Arial" w:hAnsi="Arial" w:cs="Arial"/>
          <w:b/>
          <w:color w:val="000000"/>
          <w:sz w:val="28"/>
          <w:szCs w:val="28"/>
        </w:rPr>
        <w:t>Board of Public Education</w:t>
      </w:r>
    </w:p>
    <w:p w14:paraId="405229FE" w14:textId="77777777" w:rsidR="00D42A4A" w:rsidRDefault="00D42A4A" w:rsidP="00654093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A10BCE">
        <w:rPr>
          <w:rFonts w:ascii="Arial" w:hAnsi="Arial" w:cs="Arial"/>
          <w:b/>
          <w:color w:val="000000"/>
          <w:sz w:val="28"/>
          <w:szCs w:val="28"/>
        </w:rPr>
        <w:t>List of Approved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A10BCE">
        <w:rPr>
          <w:rFonts w:ascii="Arial" w:hAnsi="Arial" w:cs="Arial"/>
          <w:b/>
          <w:color w:val="000000"/>
          <w:sz w:val="28"/>
          <w:szCs w:val="28"/>
        </w:rPr>
        <w:t>Screening Tools</w:t>
      </w:r>
    </w:p>
    <w:p w14:paraId="64898414" w14:textId="08822AFC" w:rsidR="00D42A4A" w:rsidRDefault="006113F7" w:rsidP="00654093">
      <w:pPr>
        <w:spacing w:after="0" w:line="240" w:lineRule="auto"/>
        <w:ind w:left="720" w:right="720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Numeracy</w:t>
      </w:r>
      <w:r w:rsidR="00C30B7B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8C1661">
        <w:rPr>
          <w:rFonts w:ascii="Arial" w:hAnsi="Arial" w:cs="Arial"/>
          <w:b/>
          <w:color w:val="000000"/>
          <w:sz w:val="28"/>
          <w:szCs w:val="28"/>
        </w:rPr>
        <w:t>Criteria</w:t>
      </w:r>
    </w:p>
    <w:p w14:paraId="471EE045" w14:textId="77777777" w:rsidR="00D42A4A" w:rsidRDefault="00D42A4A" w:rsidP="00654093">
      <w:pPr>
        <w:spacing w:after="0" w:line="240" w:lineRule="auto"/>
        <w:ind w:left="720" w:right="72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EC22275" w14:textId="5F1B605C" w:rsidR="008C1661" w:rsidRPr="008C1661" w:rsidRDefault="008C1661" w:rsidP="0065409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C1661">
        <w:rPr>
          <w:rFonts w:ascii="Arial" w:hAnsi="Arial" w:cs="Arial"/>
          <w:b/>
          <w:bCs/>
          <w:sz w:val="24"/>
          <w:szCs w:val="24"/>
        </w:rPr>
        <w:t>Purpose</w:t>
      </w:r>
      <w:r w:rsidRPr="008C1661">
        <w:rPr>
          <w:rFonts w:ascii="Arial" w:hAnsi="Arial" w:cs="Arial"/>
          <w:sz w:val="24"/>
          <w:szCs w:val="24"/>
        </w:rPr>
        <w:t xml:space="preserve">: </w:t>
      </w:r>
      <w:r w:rsidR="00FE5B73" w:rsidRPr="00D42A4A">
        <w:rPr>
          <w:rFonts w:ascii="Arial" w:hAnsi="Arial" w:cs="Arial"/>
          <w:sz w:val="24"/>
          <w:szCs w:val="24"/>
        </w:rPr>
        <w:t xml:space="preserve">According to ARM </w:t>
      </w:r>
      <w:hyperlink r:id="rId7" w:history="1">
        <w:r w:rsidR="00FE5B73" w:rsidRPr="00530EC7">
          <w:rPr>
            <w:rStyle w:val="Hyperlink"/>
            <w:rFonts w:ascii="Arial" w:hAnsi="Arial" w:cs="Arial"/>
            <w:sz w:val="24"/>
            <w:szCs w:val="24"/>
          </w:rPr>
          <w:t>10.54.903</w:t>
        </w:r>
      </w:hyperlink>
      <w:r w:rsidR="00FE5B73" w:rsidRPr="00D42A4A">
        <w:rPr>
          <w:rFonts w:ascii="Arial" w:hAnsi="Arial" w:cs="Arial"/>
          <w:sz w:val="24"/>
          <w:szCs w:val="24"/>
        </w:rPr>
        <w:t xml:space="preserve">, the Board of Public Education must review the list of approved evaluation methodology screening tools in odd years to ensure continuous adherence to developmentally appropriate and research-based screening tool requirements. This document is for application to the </w:t>
      </w:r>
      <w:r w:rsidR="00FE5B73" w:rsidRPr="008D482F">
        <w:rPr>
          <w:rFonts w:ascii="Arial" w:hAnsi="Arial" w:cs="Arial"/>
          <w:sz w:val="24"/>
          <w:szCs w:val="24"/>
        </w:rPr>
        <w:t xml:space="preserve">List of Approved Evaluation Methodology </w:t>
      </w:r>
      <w:r w:rsidR="00FE5B73">
        <w:rPr>
          <w:rFonts w:ascii="Arial" w:hAnsi="Arial" w:cs="Arial"/>
          <w:sz w:val="24"/>
          <w:szCs w:val="24"/>
        </w:rPr>
        <w:t>Numeracy</w:t>
      </w:r>
      <w:r w:rsidR="00FE5B73" w:rsidRPr="008D482F">
        <w:rPr>
          <w:rFonts w:ascii="Arial" w:hAnsi="Arial" w:cs="Arial"/>
          <w:sz w:val="24"/>
          <w:szCs w:val="24"/>
        </w:rPr>
        <w:t xml:space="preserve"> Screening Tools</w:t>
      </w:r>
      <w:r w:rsidR="00FE5B73" w:rsidRPr="00D42A4A">
        <w:rPr>
          <w:rFonts w:ascii="Arial" w:hAnsi="Arial" w:cs="Arial"/>
          <w:sz w:val="24"/>
          <w:szCs w:val="24"/>
        </w:rPr>
        <w:t>.</w:t>
      </w:r>
    </w:p>
    <w:p w14:paraId="2B930B84" w14:textId="77777777" w:rsidR="008C1661" w:rsidRDefault="008C1661" w:rsidP="00654093">
      <w:pPr>
        <w:spacing w:after="0" w:line="240" w:lineRule="auto"/>
        <w:ind w:firstLine="720"/>
        <w:rPr>
          <w:rFonts w:ascii="Arial" w:hAnsi="Arial" w:cs="Arial"/>
          <w:b/>
          <w:bCs/>
          <w:sz w:val="24"/>
          <w:szCs w:val="24"/>
        </w:rPr>
      </w:pPr>
    </w:p>
    <w:p w14:paraId="68B0A064" w14:textId="3765F2EC" w:rsidR="008C1661" w:rsidRPr="008C1661" w:rsidRDefault="008C1661" w:rsidP="0065409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C1661">
        <w:rPr>
          <w:rFonts w:ascii="Arial" w:hAnsi="Arial" w:cs="Arial"/>
          <w:b/>
          <w:bCs/>
          <w:sz w:val="24"/>
          <w:szCs w:val="24"/>
        </w:rPr>
        <w:t>Name of Assessment</w:t>
      </w:r>
      <w:r w:rsidRPr="008C1661">
        <w:rPr>
          <w:rFonts w:ascii="Arial" w:hAnsi="Arial" w:cs="Arial"/>
          <w:sz w:val="24"/>
          <w:szCs w:val="24"/>
        </w:rPr>
        <w:t>:</w:t>
      </w:r>
      <w:r w:rsidRPr="008C1661">
        <w:rPr>
          <w:rFonts w:ascii="Arial" w:hAnsi="Arial" w:cs="Arial"/>
          <w:sz w:val="24"/>
          <w:szCs w:val="24"/>
        </w:rPr>
        <w:tab/>
      </w:r>
      <w:r w:rsidRPr="008C1661">
        <w:rPr>
          <w:rFonts w:ascii="Arial" w:hAnsi="Arial" w:cs="Arial"/>
          <w:sz w:val="24"/>
          <w:szCs w:val="24"/>
        </w:rPr>
        <w:tab/>
      </w:r>
      <w:r w:rsidRPr="008C1661">
        <w:rPr>
          <w:rFonts w:ascii="Arial" w:hAnsi="Arial" w:cs="Arial"/>
          <w:sz w:val="24"/>
          <w:szCs w:val="24"/>
        </w:rPr>
        <w:tab/>
      </w:r>
      <w:r w:rsidRPr="008C166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C1661">
        <w:rPr>
          <w:rFonts w:ascii="Arial" w:hAnsi="Arial" w:cs="Arial"/>
          <w:sz w:val="24"/>
          <w:szCs w:val="24"/>
        </w:rPr>
        <w:tab/>
      </w:r>
      <w:r w:rsidRPr="008C1661">
        <w:rPr>
          <w:rFonts w:ascii="Arial" w:hAnsi="Arial" w:cs="Arial"/>
          <w:b/>
          <w:bCs/>
          <w:sz w:val="24"/>
          <w:szCs w:val="24"/>
        </w:rPr>
        <w:t>Date of Application</w:t>
      </w:r>
      <w:r w:rsidRPr="008C1661">
        <w:rPr>
          <w:rFonts w:ascii="Arial" w:hAnsi="Arial" w:cs="Arial"/>
          <w:sz w:val="24"/>
          <w:szCs w:val="24"/>
        </w:rPr>
        <w:t>:</w:t>
      </w:r>
    </w:p>
    <w:p w14:paraId="5B061DE1" w14:textId="77777777" w:rsidR="008C1661" w:rsidRPr="008C1661" w:rsidRDefault="008C1661" w:rsidP="006540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4B51CC1" w14:textId="5D251582" w:rsidR="008C1661" w:rsidRPr="008C1661" w:rsidRDefault="008C1661" w:rsidP="0065409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C1661">
        <w:rPr>
          <w:rFonts w:ascii="Arial" w:hAnsi="Arial" w:cs="Arial"/>
          <w:b/>
          <w:bCs/>
          <w:sz w:val="24"/>
          <w:szCs w:val="24"/>
        </w:rPr>
        <w:t>Name of Applicant</w:t>
      </w:r>
      <w:r w:rsidRPr="008C1661">
        <w:rPr>
          <w:rFonts w:ascii="Arial" w:hAnsi="Arial" w:cs="Arial"/>
          <w:sz w:val="24"/>
          <w:szCs w:val="24"/>
        </w:rPr>
        <w:t>:</w:t>
      </w:r>
      <w:r w:rsidRPr="008C1661">
        <w:rPr>
          <w:rFonts w:ascii="Arial" w:hAnsi="Arial" w:cs="Arial"/>
          <w:sz w:val="24"/>
          <w:szCs w:val="24"/>
        </w:rPr>
        <w:tab/>
      </w:r>
      <w:r w:rsidRPr="008C166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C1661">
        <w:rPr>
          <w:rFonts w:ascii="Arial" w:hAnsi="Arial" w:cs="Arial"/>
          <w:sz w:val="24"/>
          <w:szCs w:val="24"/>
        </w:rPr>
        <w:tab/>
      </w:r>
      <w:r w:rsidRPr="008C1661">
        <w:rPr>
          <w:rFonts w:ascii="Arial" w:hAnsi="Arial" w:cs="Arial"/>
          <w:sz w:val="24"/>
          <w:szCs w:val="24"/>
        </w:rPr>
        <w:tab/>
      </w:r>
      <w:r w:rsidRPr="008C1661">
        <w:rPr>
          <w:rFonts w:ascii="Arial" w:hAnsi="Arial" w:cs="Arial"/>
          <w:sz w:val="24"/>
          <w:szCs w:val="24"/>
        </w:rPr>
        <w:tab/>
      </w:r>
      <w:r w:rsidRPr="008C1661">
        <w:rPr>
          <w:rFonts w:ascii="Arial" w:hAnsi="Arial" w:cs="Arial"/>
          <w:b/>
          <w:bCs/>
          <w:sz w:val="24"/>
          <w:szCs w:val="24"/>
        </w:rPr>
        <w:t>Name of Reviewer</w:t>
      </w:r>
      <w:r w:rsidRPr="008C1661">
        <w:rPr>
          <w:rFonts w:ascii="Arial" w:hAnsi="Arial" w:cs="Arial"/>
          <w:sz w:val="24"/>
          <w:szCs w:val="24"/>
        </w:rPr>
        <w:t>:</w:t>
      </w:r>
      <w:r w:rsidRPr="008C1661">
        <w:rPr>
          <w:rFonts w:ascii="Arial" w:hAnsi="Arial" w:cs="Arial"/>
          <w:sz w:val="24"/>
          <w:szCs w:val="24"/>
        </w:rPr>
        <w:tab/>
      </w:r>
      <w:r w:rsidRPr="008C1661">
        <w:rPr>
          <w:rFonts w:ascii="Arial" w:hAnsi="Arial" w:cs="Arial"/>
          <w:sz w:val="24"/>
          <w:szCs w:val="24"/>
        </w:rPr>
        <w:tab/>
      </w:r>
    </w:p>
    <w:p w14:paraId="031CCDB1" w14:textId="77777777" w:rsidR="008C1661" w:rsidRPr="008C1661" w:rsidRDefault="008C1661" w:rsidP="00654093">
      <w:pPr>
        <w:pStyle w:val="NoSpacing"/>
        <w:ind w:left="720"/>
        <w:rPr>
          <w:rFonts w:ascii="Arial" w:hAnsi="Arial" w:cs="Arial"/>
          <w:b/>
          <w:bCs/>
          <w:sz w:val="24"/>
          <w:szCs w:val="24"/>
        </w:rPr>
      </w:pPr>
    </w:p>
    <w:p w14:paraId="520CF583" w14:textId="7AB98649" w:rsidR="00585BBA" w:rsidRPr="00D42A4A" w:rsidRDefault="008C1661" w:rsidP="00654093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rFonts w:ascii="Arial" w:hAnsi="Arial" w:cs="Arial"/>
          <w:b/>
          <w:bCs/>
          <w:sz w:val="24"/>
          <w:szCs w:val="24"/>
        </w:rPr>
      </w:pPr>
      <w:r w:rsidRPr="00585BBA">
        <w:rPr>
          <w:rFonts w:ascii="Arial" w:hAnsi="Arial" w:cs="Arial"/>
          <w:sz w:val="24"/>
          <w:szCs w:val="24"/>
        </w:rPr>
        <w:t xml:space="preserve">The evaluation methodology denotes the instrument or assessment used to determine if the child is above, at, or below a developmental trajectory leading to </w:t>
      </w:r>
      <w:r w:rsidR="009E3353">
        <w:rPr>
          <w:rFonts w:ascii="Arial" w:hAnsi="Arial" w:cs="Arial"/>
          <w:sz w:val="24"/>
          <w:szCs w:val="24"/>
        </w:rPr>
        <w:t>math</w:t>
      </w:r>
      <w:r w:rsidRPr="00585BBA">
        <w:rPr>
          <w:rFonts w:ascii="Arial" w:hAnsi="Arial" w:cs="Arial"/>
          <w:sz w:val="24"/>
          <w:szCs w:val="24"/>
        </w:rPr>
        <w:t xml:space="preserve"> proficiency upon completion of 3rd grade and may address one or </w:t>
      </w:r>
      <w:proofErr w:type="gramStart"/>
      <w:r w:rsidRPr="00585BBA">
        <w:rPr>
          <w:rFonts w:ascii="Arial" w:hAnsi="Arial" w:cs="Arial"/>
          <w:sz w:val="24"/>
          <w:szCs w:val="24"/>
        </w:rPr>
        <w:t>all of</w:t>
      </w:r>
      <w:proofErr w:type="gramEnd"/>
      <w:r w:rsidRPr="00585BBA">
        <w:rPr>
          <w:rFonts w:ascii="Arial" w:hAnsi="Arial" w:cs="Arial"/>
          <w:sz w:val="24"/>
          <w:szCs w:val="24"/>
        </w:rPr>
        <w:t xml:space="preserve"> the following domains. </w:t>
      </w:r>
      <w:r w:rsidR="00585BBA" w:rsidRPr="00D42A4A">
        <w:rPr>
          <w:rFonts w:ascii="Arial" w:hAnsi="Arial" w:cs="Arial"/>
          <w:b/>
          <w:sz w:val="24"/>
          <w:szCs w:val="24"/>
        </w:rPr>
        <w:t>Please check the box</w:t>
      </w:r>
      <w:r w:rsidR="00585BBA">
        <w:rPr>
          <w:rFonts w:ascii="Arial" w:hAnsi="Arial" w:cs="Arial"/>
          <w:b/>
          <w:sz w:val="24"/>
          <w:szCs w:val="24"/>
        </w:rPr>
        <w:t>es</w:t>
      </w:r>
      <w:r w:rsidR="00585BBA" w:rsidRPr="00D42A4A">
        <w:rPr>
          <w:rFonts w:ascii="Arial" w:hAnsi="Arial" w:cs="Arial"/>
          <w:b/>
          <w:sz w:val="24"/>
          <w:szCs w:val="24"/>
        </w:rPr>
        <w:t xml:space="preserve"> denoting which of the following criteria are addressed in the assessment and provide links to supporting documents for reviewers</w:t>
      </w:r>
      <w:r w:rsidR="00585BBA">
        <w:rPr>
          <w:rFonts w:ascii="Arial" w:hAnsi="Arial" w:cs="Arial"/>
          <w:b/>
          <w:sz w:val="24"/>
          <w:szCs w:val="24"/>
        </w:rPr>
        <w:t xml:space="preserve"> </w:t>
      </w:r>
      <w:r w:rsidR="00585BBA" w:rsidRPr="000F7623">
        <w:rPr>
          <w:rFonts w:ascii="Arial" w:hAnsi="Arial" w:cs="Arial"/>
          <w:bCs/>
          <w:sz w:val="24"/>
          <w:szCs w:val="24"/>
        </w:rPr>
        <w:t>(check all that apply).</w:t>
      </w:r>
    </w:p>
    <w:p w14:paraId="12E68F1F" w14:textId="77777777" w:rsidR="003B2A31" w:rsidRPr="00D42A4A" w:rsidRDefault="003B2A31" w:rsidP="00654093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Number Naming</w:t>
      </w:r>
    </w:p>
    <w:p w14:paraId="320D4778" w14:textId="77777777" w:rsidR="003B2A31" w:rsidRPr="00D42A4A" w:rsidRDefault="003B2A31" w:rsidP="00654093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One-to-One Correspondence</w:t>
      </w:r>
    </w:p>
    <w:p w14:paraId="427B8AB4" w14:textId="77777777" w:rsidR="003B2A31" w:rsidRPr="00D42A4A" w:rsidRDefault="003B2A31" w:rsidP="00654093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Oral Counting</w:t>
      </w:r>
    </w:p>
    <w:p w14:paraId="1884F981" w14:textId="77777777" w:rsidR="003B2A31" w:rsidRPr="00D42A4A" w:rsidRDefault="003B2A31" w:rsidP="00654093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Quantity Comparison</w:t>
      </w:r>
    </w:p>
    <w:p w14:paraId="406482BC" w14:textId="77777777" w:rsidR="003B2A31" w:rsidRPr="00D42A4A" w:rsidRDefault="003B2A31" w:rsidP="00654093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Cardinality</w:t>
      </w:r>
    </w:p>
    <w:p w14:paraId="6AF83AF7" w14:textId="77777777" w:rsidR="003B2A31" w:rsidRPr="00D42A4A" w:rsidRDefault="003B2A31" w:rsidP="00654093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Number Order</w:t>
      </w:r>
    </w:p>
    <w:p w14:paraId="4FFAF94F" w14:textId="77777777" w:rsidR="003B2A31" w:rsidRPr="00D42A4A" w:rsidRDefault="003B2A31" w:rsidP="00654093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Strategic Counting</w:t>
      </w:r>
    </w:p>
    <w:p w14:paraId="6A3B34F9" w14:textId="77777777" w:rsidR="003B2A31" w:rsidRPr="00D42A4A" w:rsidRDefault="003B2A31" w:rsidP="00654093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Numeral Identification</w:t>
      </w:r>
    </w:p>
    <w:p w14:paraId="7C6C1629" w14:textId="77777777" w:rsidR="003B2A31" w:rsidRPr="00D42A4A" w:rsidRDefault="003B2A31" w:rsidP="00654093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Subitizing</w:t>
      </w:r>
    </w:p>
    <w:p w14:paraId="599B1DB3" w14:textId="77777777" w:rsidR="003B2A31" w:rsidRPr="00D42A4A" w:rsidRDefault="003B2A31" w:rsidP="00654093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Number Comparison</w:t>
      </w:r>
    </w:p>
    <w:p w14:paraId="2ECF5124" w14:textId="77777777" w:rsidR="003B2A31" w:rsidRPr="00D42A4A" w:rsidRDefault="003B2A31" w:rsidP="00654093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Addition and Subtraction</w:t>
      </w:r>
    </w:p>
    <w:p w14:paraId="6268A83E" w14:textId="20701EEA" w:rsidR="003B2A31" w:rsidRDefault="003B2A31" w:rsidP="00654093">
      <w:pPr>
        <w:pStyle w:val="ListParagraph"/>
        <w:numPr>
          <w:ilvl w:val="0"/>
          <w:numId w:val="13"/>
        </w:numPr>
        <w:spacing w:after="0" w:line="240" w:lineRule="auto"/>
        <w:ind w:righ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Problems in Context</w:t>
      </w:r>
      <w:r w:rsidR="009E3353">
        <w:rPr>
          <w:rFonts w:ascii="Arial" w:hAnsi="Arial" w:cs="Arial"/>
          <w:sz w:val="24"/>
          <w:szCs w:val="24"/>
        </w:rPr>
        <w:t xml:space="preserve"> (Word Problems)</w:t>
      </w:r>
    </w:p>
    <w:p w14:paraId="640B4E61" w14:textId="39307F54" w:rsidR="003B2A31" w:rsidRPr="003535BB" w:rsidRDefault="003B2A31" w:rsidP="00654093">
      <w:pPr>
        <w:pStyle w:val="ListParagraph"/>
        <w:numPr>
          <w:ilvl w:val="0"/>
          <w:numId w:val="13"/>
        </w:numPr>
        <w:spacing w:after="0" w:line="240" w:lineRule="auto"/>
        <w:ind w:righ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Math Composite</w:t>
      </w:r>
      <w:r w:rsidR="009E3353">
        <w:rPr>
          <w:rFonts w:ascii="Arial" w:hAnsi="Arial" w:cs="Arial"/>
          <w:sz w:val="24"/>
          <w:szCs w:val="24"/>
        </w:rPr>
        <w:t xml:space="preserve"> Score</w:t>
      </w:r>
    </w:p>
    <w:p w14:paraId="1BCCD23D" w14:textId="77777777" w:rsidR="008C1661" w:rsidRPr="008C1661" w:rsidRDefault="008C1661" w:rsidP="008C1661">
      <w:pPr>
        <w:pStyle w:val="BodyText"/>
        <w:rPr>
          <w:rFonts w:ascii="Arial" w:hAnsi="Arial" w:cs="Arial"/>
          <w:sz w:val="24"/>
          <w:szCs w:val="24"/>
        </w:rPr>
      </w:pPr>
    </w:p>
    <w:p w14:paraId="1BAA31C0" w14:textId="4A4EE15D" w:rsidR="008C1661" w:rsidRPr="008C1661" w:rsidRDefault="008C1661" w:rsidP="008C1661">
      <w:pPr>
        <w:pStyle w:val="ListParagraph"/>
        <w:widowControl w:val="0"/>
        <w:numPr>
          <w:ilvl w:val="0"/>
          <w:numId w:val="8"/>
        </w:num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8C1661">
        <w:rPr>
          <w:rFonts w:ascii="Arial" w:hAnsi="Arial" w:cs="Arial"/>
          <w:sz w:val="24"/>
          <w:szCs w:val="24"/>
        </w:rPr>
        <w:t>Is this evaluation methodology</w:t>
      </w:r>
      <w:r w:rsidR="009E3353">
        <w:rPr>
          <w:rFonts w:ascii="Arial" w:hAnsi="Arial" w:cs="Arial"/>
          <w:sz w:val="24"/>
          <w:szCs w:val="24"/>
        </w:rPr>
        <w:t xml:space="preserve"> a/an</w:t>
      </w:r>
      <w:r w:rsidR="00585BBA">
        <w:rPr>
          <w:rFonts w:ascii="Arial" w:hAnsi="Arial" w:cs="Arial"/>
          <w:sz w:val="24"/>
          <w:szCs w:val="24"/>
        </w:rPr>
        <w:t xml:space="preserve"> (check all that apply)</w:t>
      </w:r>
      <w:r w:rsidRPr="008C1661">
        <w:rPr>
          <w:rFonts w:ascii="Arial" w:hAnsi="Arial" w:cs="Arial"/>
          <w:sz w:val="24"/>
          <w:szCs w:val="24"/>
        </w:rPr>
        <w:t xml:space="preserve">: </w:t>
      </w:r>
    </w:p>
    <w:p w14:paraId="7FBAFE1C" w14:textId="77777777" w:rsidR="003B2A31" w:rsidRDefault="003B2A31" w:rsidP="003B2A31">
      <w:pPr>
        <w:pStyle w:val="ListParagraph"/>
        <w:widowControl w:val="0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42A4A">
        <w:rPr>
          <w:rFonts w:ascii="Arial" w:hAnsi="Arial" w:cs="Arial"/>
          <w:sz w:val="24"/>
          <w:szCs w:val="24"/>
        </w:rPr>
        <w:t xml:space="preserve">Early </w:t>
      </w:r>
      <w:r>
        <w:rPr>
          <w:rFonts w:ascii="Arial" w:hAnsi="Arial" w:cs="Arial"/>
          <w:sz w:val="24"/>
          <w:szCs w:val="24"/>
        </w:rPr>
        <w:t>Numeracy</w:t>
      </w:r>
      <w:r w:rsidRPr="00D42A4A">
        <w:rPr>
          <w:rFonts w:ascii="Arial" w:hAnsi="Arial" w:cs="Arial"/>
          <w:sz w:val="24"/>
          <w:szCs w:val="24"/>
        </w:rPr>
        <w:t xml:space="preserve"> Screener</w:t>
      </w:r>
    </w:p>
    <w:p w14:paraId="1DE0A698" w14:textId="4DD25069" w:rsidR="009E3353" w:rsidRPr="00D42A4A" w:rsidRDefault="009E3353" w:rsidP="009E3353">
      <w:pPr>
        <w:pStyle w:val="ListParagraph"/>
        <w:widowControl w:val="0"/>
        <w:numPr>
          <w:ilvl w:val="1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Computer</w:t>
      </w:r>
      <w:r w:rsidR="0088226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Based</w:t>
      </w:r>
    </w:p>
    <w:p w14:paraId="43B37860" w14:textId="7000C558" w:rsidR="003B2A31" w:rsidRDefault="009E3353" w:rsidP="003B2A31">
      <w:pPr>
        <w:pStyle w:val="ListParagraph"/>
        <w:widowControl w:val="0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Number Sense Interview</w:t>
      </w:r>
    </w:p>
    <w:p w14:paraId="76BB7163" w14:textId="42B27CE8" w:rsidR="009E3353" w:rsidRPr="00D42A4A" w:rsidRDefault="009E3353" w:rsidP="009E3353">
      <w:pPr>
        <w:pStyle w:val="ListParagraph"/>
        <w:widowControl w:val="0"/>
        <w:numPr>
          <w:ilvl w:val="1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Computer</w:t>
      </w:r>
      <w:r w:rsidR="0088226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Based</w:t>
      </w:r>
    </w:p>
    <w:p w14:paraId="2D3FD01F" w14:textId="6951EECD" w:rsidR="003B2A31" w:rsidRDefault="003B2A31" w:rsidP="003B2A31">
      <w:pPr>
        <w:pStyle w:val="ListParagraph"/>
        <w:widowControl w:val="0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Criterion-Referenced</w:t>
      </w:r>
      <w:r w:rsidR="009E3353">
        <w:rPr>
          <w:rFonts w:ascii="Arial" w:hAnsi="Arial" w:cs="Arial"/>
          <w:sz w:val="24"/>
          <w:szCs w:val="24"/>
        </w:rPr>
        <w:t xml:space="preserve"> Scoring </w:t>
      </w:r>
    </w:p>
    <w:p w14:paraId="4C4EEA3B" w14:textId="110C21BD" w:rsidR="008C1661" w:rsidRPr="009E3353" w:rsidRDefault="003B2A31" w:rsidP="008C1661">
      <w:pPr>
        <w:pStyle w:val="ListParagraph"/>
        <w:widowControl w:val="0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Norm-Referenced</w:t>
      </w:r>
      <w:r w:rsidR="009E3353">
        <w:rPr>
          <w:rFonts w:ascii="Arial" w:hAnsi="Arial" w:cs="Arial"/>
          <w:sz w:val="24"/>
          <w:szCs w:val="24"/>
        </w:rPr>
        <w:t xml:space="preserve"> Scoring </w:t>
      </w:r>
    </w:p>
    <w:p w14:paraId="76C95903" w14:textId="7B2747F0" w:rsidR="008C1661" w:rsidRDefault="008C1661" w:rsidP="008C1661">
      <w:pPr>
        <w:pStyle w:val="BodyText"/>
        <w:rPr>
          <w:rFonts w:ascii="Arial" w:hAnsi="Arial" w:cs="Arial"/>
          <w:sz w:val="24"/>
          <w:szCs w:val="24"/>
        </w:rPr>
      </w:pPr>
    </w:p>
    <w:p w14:paraId="6E08D442" w14:textId="77777777" w:rsidR="001332B1" w:rsidRPr="008C1661" w:rsidRDefault="001332B1" w:rsidP="008C1661">
      <w:pPr>
        <w:pStyle w:val="BodyText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XSpec="center" w:tblpY="-1748"/>
        <w:tblW w:w="109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6003"/>
        <w:gridCol w:w="1647"/>
        <w:gridCol w:w="1620"/>
        <w:gridCol w:w="1685"/>
      </w:tblGrid>
      <w:tr w:rsidR="00CD36AA" w:rsidRPr="008C1661" w14:paraId="4BFF8095" w14:textId="77777777" w:rsidTr="007722F6">
        <w:tc>
          <w:tcPr>
            <w:tcW w:w="10955" w:type="dxa"/>
            <w:gridSpan w:val="4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06C82" w14:textId="77777777" w:rsidR="00CD36AA" w:rsidRDefault="00CD36AA" w:rsidP="008C166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8C1661" w:rsidRPr="008C1661" w14:paraId="343E4987" w14:textId="77777777" w:rsidTr="001332B1">
        <w:tc>
          <w:tcPr>
            <w:tcW w:w="6003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5ADF6" w14:textId="77777777" w:rsidR="008C1661" w:rsidRPr="00EE1C63" w:rsidRDefault="008C1661" w:rsidP="008C1661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  <w:p w14:paraId="36769DE7" w14:textId="77777777" w:rsidR="008C1661" w:rsidRPr="00EE1C63" w:rsidRDefault="008C1661" w:rsidP="008C166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E1C63">
              <w:rPr>
                <w:rFonts w:ascii="Arial" w:hAnsi="Arial" w:cs="Arial"/>
                <w:b/>
              </w:rPr>
              <w:t>Attributes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47EA8" w14:textId="47E89C7D" w:rsidR="008C1661" w:rsidRPr="00EE1C63" w:rsidRDefault="00600678" w:rsidP="008C166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Minimal Evidence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BE7C4" w14:textId="03DED247" w:rsidR="008C1661" w:rsidRPr="00EE1C63" w:rsidRDefault="00600678" w:rsidP="008C166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Moderate Evidence</w:t>
            </w:r>
            <w:r w:rsidR="008C1661" w:rsidRPr="00EE1C63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68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74A67" w14:textId="444E6FAC" w:rsidR="008C1661" w:rsidRPr="00EE1C63" w:rsidRDefault="00600678" w:rsidP="008C166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Strong Evidence</w:t>
            </w:r>
          </w:p>
        </w:tc>
      </w:tr>
      <w:tr w:rsidR="008C1661" w:rsidRPr="008C1661" w14:paraId="538CE6AD" w14:textId="77777777" w:rsidTr="001332B1">
        <w:tc>
          <w:tcPr>
            <w:tcW w:w="60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7A07A" w14:textId="2DD52C1C" w:rsidR="008C1661" w:rsidRPr="001332B1" w:rsidRDefault="008C1661" w:rsidP="008C1661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1332B1">
              <w:rPr>
                <w:rFonts w:ascii="Arial" w:hAnsi="Arial" w:cs="Arial"/>
                <w:sz w:val="22"/>
                <w:szCs w:val="22"/>
              </w:rPr>
              <w:t>Is the assessment developmentally appropriate?</w:t>
            </w:r>
            <w:r w:rsidR="00AA59D4" w:rsidRPr="001332B1">
              <w:rPr>
                <w:rFonts w:ascii="Arial" w:hAnsi="Arial" w:cs="Arial"/>
                <w:sz w:val="22"/>
                <w:szCs w:val="22"/>
              </w:rPr>
              <w:t xml:space="preserve"> (appropriateness of the constructs/content measured by the instrument for determining risk of </w:t>
            </w:r>
            <w:r w:rsidR="009E3353" w:rsidRPr="001332B1">
              <w:rPr>
                <w:rFonts w:ascii="Arial" w:hAnsi="Arial" w:cs="Arial"/>
                <w:sz w:val="22"/>
                <w:szCs w:val="22"/>
              </w:rPr>
              <w:t>math</w:t>
            </w:r>
            <w:r w:rsidR="00AA59D4" w:rsidRPr="001332B1">
              <w:rPr>
                <w:rFonts w:ascii="Arial" w:hAnsi="Arial" w:cs="Arial"/>
                <w:sz w:val="22"/>
                <w:szCs w:val="22"/>
              </w:rPr>
              <w:t xml:space="preserve"> difficulties)</w:t>
            </w:r>
          </w:p>
        </w:tc>
        <w:tc>
          <w:tcPr>
            <w:tcW w:w="1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43964" w14:textId="77777777" w:rsidR="008C1661" w:rsidRPr="001332B1" w:rsidRDefault="008C1661" w:rsidP="008C1661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A9FB2" w14:textId="77777777" w:rsidR="008C1661" w:rsidRPr="001332B1" w:rsidRDefault="008C1661" w:rsidP="008C1661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D5EDB" w14:textId="77777777" w:rsidR="008C1661" w:rsidRPr="001332B1" w:rsidRDefault="008C1661" w:rsidP="008C1661">
            <w:pPr>
              <w:widowControl w:val="0"/>
              <w:spacing w:after="0" w:line="240" w:lineRule="auto"/>
              <w:ind w:left="720"/>
              <w:rPr>
                <w:rFonts w:ascii="Arial" w:hAnsi="Arial" w:cs="Arial"/>
                <w:color w:val="9900FF"/>
              </w:rPr>
            </w:pPr>
          </w:p>
        </w:tc>
      </w:tr>
      <w:tr w:rsidR="008C1661" w:rsidRPr="008C1661" w14:paraId="31EAA92E" w14:textId="77777777" w:rsidTr="001332B1">
        <w:tc>
          <w:tcPr>
            <w:tcW w:w="60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3C8A2" w14:textId="77777777" w:rsidR="00EC5367" w:rsidRPr="001332B1" w:rsidRDefault="008C1661" w:rsidP="008C1661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1332B1">
              <w:rPr>
                <w:rFonts w:ascii="Arial" w:hAnsi="Arial" w:cs="Arial"/>
                <w:sz w:val="22"/>
                <w:szCs w:val="22"/>
              </w:rPr>
              <w:t xml:space="preserve">Is the assessment research-based? </w:t>
            </w:r>
          </w:p>
          <w:p w14:paraId="5F7A6312" w14:textId="4C78A6CC" w:rsidR="008C1661" w:rsidRPr="001332B1" w:rsidRDefault="00AA59D4" w:rsidP="008C1661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1332B1">
              <w:rPr>
                <w:rFonts w:ascii="Arial" w:hAnsi="Arial" w:cs="Arial"/>
                <w:sz w:val="22"/>
                <w:szCs w:val="22"/>
              </w:rPr>
              <w:t>(clear and compelling theoretical framework and evidence</w:t>
            </w:r>
            <w:r w:rsidR="00715B31" w:rsidRPr="001332B1">
              <w:rPr>
                <w:rFonts w:ascii="Arial" w:hAnsi="Arial" w:cs="Arial"/>
                <w:sz w:val="22"/>
                <w:szCs w:val="22"/>
              </w:rPr>
              <w:t xml:space="preserve"> through the age and grade range specified</w:t>
            </w:r>
            <w:r w:rsidRPr="001332B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79CC7" w14:textId="77777777" w:rsidR="008C1661" w:rsidRPr="001332B1" w:rsidRDefault="008C1661" w:rsidP="008C1661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66611" w14:textId="77777777" w:rsidR="008C1661" w:rsidRPr="001332B1" w:rsidRDefault="008C1661" w:rsidP="008C1661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68A0B" w14:textId="77777777" w:rsidR="008C1661" w:rsidRPr="001332B1" w:rsidRDefault="008C1661" w:rsidP="008C1661">
            <w:pPr>
              <w:widowControl w:val="0"/>
              <w:spacing w:after="0" w:line="240" w:lineRule="auto"/>
              <w:rPr>
                <w:rFonts w:ascii="Arial" w:hAnsi="Arial" w:cs="Arial"/>
                <w:color w:val="9900FF"/>
              </w:rPr>
            </w:pPr>
          </w:p>
        </w:tc>
      </w:tr>
      <w:tr w:rsidR="00DA75CA" w:rsidRPr="008C1661" w14:paraId="695A4547" w14:textId="77777777" w:rsidTr="001332B1">
        <w:tc>
          <w:tcPr>
            <w:tcW w:w="60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B4C0F" w14:textId="77777777" w:rsidR="00DA75CA" w:rsidRPr="001332B1" w:rsidRDefault="00DA75CA" w:rsidP="00F57A2A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1332B1">
              <w:rPr>
                <w:rFonts w:ascii="Arial" w:hAnsi="Arial" w:cs="Arial"/>
                <w:sz w:val="22"/>
                <w:szCs w:val="22"/>
              </w:rPr>
              <w:t xml:space="preserve">Does the assessment demonstrate </w:t>
            </w:r>
            <w:r w:rsidRPr="001332B1">
              <w:rPr>
                <w:rFonts w:ascii="Arial" w:hAnsi="Arial" w:cs="Arial"/>
                <w:sz w:val="22"/>
                <w:szCs w:val="22"/>
              </w:rPr>
              <w:t>classification accuracy (sensitivity and specificity)</w:t>
            </w:r>
            <w:r w:rsidRPr="001332B1">
              <w:rPr>
                <w:rFonts w:ascii="Arial" w:hAnsi="Arial" w:cs="Arial"/>
                <w:sz w:val="22"/>
                <w:szCs w:val="22"/>
              </w:rPr>
              <w:t xml:space="preserve"> for math performance? </w:t>
            </w:r>
          </w:p>
          <w:p w14:paraId="6427252E" w14:textId="26B1AF85" w:rsidR="00DA75CA" w:rsidRPr="001332B1" w:rsidRDefault="00DA75CA" w:rsidP="0036135B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1332B1">
              <w:rPr>
                <w:rFonts w:ascii="Arial" w:hAnsi="Arial" w:cs="Arial"/>
                <w:sz w:val="22"/>
                <w:szCs w:val="22"/>
              </w:rPr>
              <w:t>(.</w:t>
            </w:r>
            <w:r w:rsidRPr="001332B1">
              <w:rPr>
                <w:rFonts w:ascii="Arial" w:hAnsi="Arial" w:cs="Arial"/>
                <w:sz w:val="22"/>
                <w:szCs w:val="22"/>
              </w:rPr>
              <w:t>7</w:t>
            </w:r>
            <w:r w:rsidRPr="001332B1">
              <w:rPr>
                <w:rFonts w:ascii="Arial" w:hAnsi="Arial" w:cs="Arial"/>
                <w:sz w:val="22"/>
                <w:szCs w:val="22"/>
              </w:rPr>
              <w:t>0 or higher)</w:t>
            </w:r>
          </w:p>
        </w:tc>
        <w:tc>
          <w:tcPr>
            <w:tcW w:w="1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A48A7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1FA93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  <w:color w:val="9900FF"/>
              </w:rPr>
            </w:pP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68CF3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  <w:color w:val="9900FF"/>
              </w:rPr>
            </w:pPr>
          </w:p>
        </w:tc>
      </w:tr>
      <w:tr w:rsidR="00DA75CA" w:rsidRPr="008C1661" w14:paraId="5409EDA0" w14:textId="77777777" w:rsidTr="001332B1">
        <w:tc>
          <w:tcPr>
            <w:tcW w:w="60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BAC64" w14:textId="77777777" w:rsidR="00DA75CA" w:rsidRPr="001332B1" w:rsidRDefault="00DA75CA" w:rsidP="008C1661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1332B1">
              <w:rPr>
                <w:rFonts w:ascii="Arial" w:hAnsi="Arial" w:cs="Arial"/>
                <w:sz w:val="22"/>
                <w:szCs w:val="22"/>
              </w:rPr>
              <w:t xml:space="preserve">Does the assessment </w:t>
            </w:r>
            <w:bookmarkStart w:id="0" w:name="_Hlk179535159"/>
            <w:r w:rsidRPr="001332B1">
              <w:rPr>
                <w:rFonts w:ascii="Arial" w:hAnsi="Arial" w:cs="Arial"/>
                <w:sz w:val="22"/>
                <w:szCs w:val="22"/>
              </w:rPr>
              <w:t xml:space="preserve">demonstrate predictive </w:t>
            </w:r>
            <w:bookmarkEnd w:id="0"/>
            <w:r w:rsidRPr="001332B1">
              <w:rPr>
                <w:rFonts w:ascii="Arial" w:hAnsi="Arial" w:cs="Arial"/>
                <w:sz w:val="22"/>
                <w:szCs w:val="22"/>
              </w:rPr>
              <w:t xml:space="preserve">validity for math performance? </w:t>
            </w:r>
          </w:p>
          <w:p w14:paraId="6C2167C8" w14:textId="5351766E" w:rsidR="00DA75CA" w:rsidRPr="001332B1" w:rsidRDefault="00DA75CA" w:rsidP="00F57A2A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1332B1">
              <w:rPr>
                <w:rFonts w:ascii="Arial" w:hAnsi="Arial" w:cs="Arial"/>
                <w:sz w:val="22"/>
                <w:szCs w:val="22"/>
              </w:rPr>
              <w:t>(.60 or higher)</w:t>
            </w:r>
          </w:p>
        </w:tc>
        <w:tc>
          <w:tcPr>
            <w:tcW w:w="1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751A6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44005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  <w:color w:val="9900FF"/>
              </w:rPr>
            </w:pP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8DD2D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  <w:color w:val="0000FF"/>
              </w:rPr>
            </w:pPr>
          </w:p>
        </w:tc>
      </w:tr>
      <w:tr w:rsidR="00DA75CA" w:rsidRPr="008C1661" w14:paraId="07E92633" w14:textId="77777777" w:rsidTr="001332B1">
        <w:tc>
          <w:tcPr>
            <w:tcW w:w="60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FE296" w14:textId="77777777" w:rsidR="00DA75CA" w:rsidRPr="001332B1" w:rsidRDefault="00DA75CA" w:rsidP="00F57A2A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1332B1">
              <w:rPr>
                <w:rFonts w:ascii="Arial" w:hAnsi="Arial" w:cs="Arial"/>
                <w:sz w:val="22"/>
                <w:szCs w:val="22"/>
              </w:rPr>
              <w:t xml:space="preserve">Does the assessment demonstrate </w:t>
            </w:r>
            <w:r w:rsidRPr="001332B1">
              <w:rPr>
                <w:rFonts w:ascii="Arial" w:hAnsi="Arial" w:cs="Arial"/>
                <w:sz w:val="22"/>
                <w:szCs w:val="22"/>
              </w:rPr>
              <w:t>reliability</w:t>
            </w:r>
            <w:r w:rsidRPr="001332B1">
              <w:rPr>
                <w:rFonts w:ascii="Arial" w:hAnsi="Arial" w:cs="Arial"/>
                <w:sz w:val="22"/>
                <w:szCs w:val="22"/>
              </w:rPr>
              <w:t xml:space="preserve"> for math</w:t>
            </w:r>
            <w:r w:rsidRPr="001332B1">
              <w:rPr>
                <w:rFonts w:ascii="Arial" w:hAnsi="Arial" w:cs="Arial"/>
                <w:sz w:val="22"/>
                <w:szCs w:val="22"/>
              </w:rPr>
              <w:t xml:space="preserve"> performance</w:t>
            </w:r>
            <w:r w:rsidRPr="001332B1">
              <w:rPr>
                <w:rFonts w:ascii="Arial" w:hAnsi="Arial" w:cs="Arial"/>
                <w:sz w:val="22"/>
                <w:szCs w:val="22"/>
              </w:rPr>
              <w:t xml:space="preserve">? </w:t>
            </w:r>
          </w:p>
          <w:p w14:paraId="4C1FF411" w14:textId="66F47A9E" w:rsidR="00DA75CA" w:rsidRPr="001332B1" w:rsidRDefault="00DA75CA" w:rsidP="008C1661">
            <w:pPr>
              <w:spacing w:after="0" w:line="240" w:lineRule="auto"/>
              <w:rPr>
                <w:rFonts w:ascii="Arial" w:hAnsi="Arial" w:cs="Arial"/>
              </w:rPr>
            </w:pPr>
            <w:r w:rsidRPr="001332B1">
              <w:rPr>
                <w:rFonts w:ascii="Arial" w:hAnsi="Arial" w:cs="Arial"/>
              </w:rPr>
              <w:t>(.</w:t>
            </w:r>
            <w:r w:rsidRPr="001332B1">
              <w:rPr>
                <w:rFonts w:ascii="Arial" w:hAnsi="Arial" w:cs="Arial"/>
              </w:rPr>
              <w:t>7</w:t>
            </w:r>
            <w:r w:rsidRPr="001332B1">
              <w:rPr>
                <w:rFonts w:ascii="Arial" w:hAnsi="Arial" w:cs="Arial"/>
              </w:rPr>
              <w:t>0 or higher)</w:t>
            </w:r>
          </w:p>
        </w:tc>
        <w:tc>
          <w:tcPr>
            <w:tcW w:w="1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31AA7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2306B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  <w:color w:val="9900FF"/>
              </w:rPr>
            </w:pP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831BE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  <w:color w:val="0000FF"/>
              </w:rPr>
            </w:pPr>
          </w:p>
        </w:tc>
      </w:tr>
      <w:tr w:rsidR="00DA75CA" w:rsidRPr="008C1661" w14:paraId="0172006E" w14:textId="77777777" w:rsidTr="001332B1">
        <w:tc>
          <w:tcPr>
            <w:tcW w:w="60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43E39" w14:textId="40BDA48D" w:rsidR="00DA75CA" w:rsidRPr="001332B1" w:rsidRDefault="00DA75CA" w:rsidP="008C1661">
            <w:pPr>
              <w:spacing w:after="0" w:line="240" w:lineRule="auto"/>
              <w:rPr>
                <w:rFonts w:ascii="Arial" w:hAnsi="Arial" w:cs="Arial"/>
              </w:rPr>
            </w:pPr>
            <w:r w:rsidRPr="001332B1">
              <w:rPr>
                <w:rFonts w:ascii="Arial" w:hAnsi="Arial" w:cs="Arial"/>
              </w:rPr>
              <w:t xml:space="preserve">Is the assessment available for use across 3.5 years of age through age 9 (third grade)? </w:t>
            </w:r>
          </w:p>
        </w:tc>
        <w:tc>
          <w:tcPr>
            <w:tcW w:w="1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3C71A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A2BB3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  <w:color w:val="9900FF"/>
              </w:rPr>
            </w:pP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B6A84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  <w:color w:val="0000FF"/>
              </w:rPr>
            </w:pPr>
          </w:p>
        </w:tc>
      </w:tr>
      <w:tr w:rsidR="00DA75CA" w:rsidRPr="008C1661" w14:paraId="5CCB907D" w14:textId="77777777" w:rsidTr="001332B1">
        <w:tc>
          <w:tcPr>
            <w:tcW w:w="60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BDED9" w14:textId="1A5665AF" w:rsidR="00DA75CA" w:rsidRPr="001332B1" w:rsidRDefault="00DA75CA" w:rsidP="008C1661">
            <w:pPr>
              <w:spacing w:after="0" w:line="240" w:lineRule="auto"/>
              <w:rPr>
                <w:rFonts w:ascii="Arial" w:hAnsi="Arial" w:cs="Arial"/>
              </w:rPr>
            </w:pPr>
            <w:r w:rsidRPr="001332B1">
              <w:rPr>
                <w:rFonts w:ascii="Arial" w:hAnsi="Arial" w:cs="Arial"/>
              </w:rPr>
              <w:t>Has a normative update of the assessment been published within the last 5 years?</w:t>
            </w:r>
          </w:p>
        </w:tc>
        <w:tc>
          <w:tcPr>
            <w:tcW w:w="1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1215E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9FAA1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  <w:color w:val="9900FF"/>
              </w:rPr>
            </w:pP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0A01F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  <w:color w:val="0000FF"/>
              </w:rPr>
            </w:pPr>
          </w:p>
        </w:tc>
      </w:tr>
      <w:tr w:rsidR="00DA75CA" w:rsidRPr="008C1661" w14:paraId="4CAE53AA" w14:textId="77777777" w:rsidTr="001332B1">
        <w:tc>
          <w:tcPr>
            <w:tcW w:w="60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E019C" w14:textId="77FBC3A6" w:rsidR="00DA75CA" w:rsidRPr="001332B1" w:rsidRDefault="00DA75CA" w:rsidP="008C1661">
            <w:pPr>
              <w:spacing w:after="0" w:line="240" w:lineRule="auto"/>
              <w:rPr>
                <w:rFonts w:ascii="Arial" w:hAnsi="Arial" w:cs="Arial"/>
                <w:color w:val="0000FF"/>
              </w:rPr>
            </w:pPr>
            <w:r w:rsidRPr="001332B1">
              <w:rPr>
                <w:rFonts w:ascii="Arial" w:hAnsi="Arial" w:cs="Arial"/>
              </w:rPr>
              <w:t>Is the assessment clearly described as a “screener”?</w:t>
            </w:r>
          </w:p>
        </w:tc>
        <w:tc>
          <w:tcPr>
            <w:tcW w:w="1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08F92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09BF9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  <w:color w:val="9900FF"/>
              </w:rPr>
            </w:pP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C6151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A75CA" w:rsidRPr="008C1661" w14:paraId="0B174F1E" w14:textId="77777777" w:rsidTr="001332B1">
        <w:tc>
          <w:tcPr>
            <w:tcW w:w="60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C8888" w14:textId="254A84A2" w:rsidR="00DA75CA" w:rsidRPr="001332B1" w:rsidRDefault="00DA75CA" w:rsidP="008C1661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1332B1">
              <w:rPr>
                <w:rFonts w:ascii="Arial" w:hAnsi="Arial" w:cs="Arial"/>
                <w:sz w:val="22"/>
                <w:szCs w:val="22"/>
              </w:rPr>
              <w:t>Is the assessment clearly described as an efficient protocol with an administration time of 20 minutes or less?</w:t>
            </w:r>
          </w:p>
        </w:tc>
        <w:tc>
          <w:tcPr>
            <w:tcW w:w="1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EB932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3B3AB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06E60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  <w:color w:val="9900FF"/>
              </w:rPr>
            </w:pPr>
          </w:p>
        </w:tc>
      </w:tr>
      <w:tr w:rsidR="00DA75CA" w:rsidRPr="008C1661" w14:paraId="7C4464F9" w14:textId="77777777" w:rsidTr="001332B1">
        <w:tc>
          <w:tcPr>
            <w:tcW w:w="60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740A3" w14:textId="3C20F81C" w:rsidR="00DA75CA" w:rsidRPr="001332B1" w:rsidRDefault="00DA75CA" w:rsidP="008C1661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1332B1">
              <w:rPr>
                <w:rFonts w:ascii="Arial" w:hAnsi="Arial" w:cs="Arial"/>
                <w:sz w:val="22"/>
                <w:szCs w:val="22"/>
              </w:rPr>
              <w:t>Is the assessment aligned with formative assessments?</w:t>
            </w:r>
          </w:p>
        </w:tc>
        <w:tc>
          <w:tcPr>
            <w:tcW w:w="1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75108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C7301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  <w:color w:val="9900FF"/>
              </w:rPr>
            </w:pP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4C8B3" w14:textId="77777777" w:rsidR="00DA75CA" w:rsidRPr="001332B1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A75CA" w:rsidRPr="008C1661" w14:paraId="73ED13A7" w14:textId="77777777" w:rsidTr="001332B1">
        <w:tc>
          <w:tcPr>
            <w:tcW w:w="60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0AEBB" w14:textId="0CA83CC6" w:rsidR="00DA75CA" w:rsidRPr="00EE1C63" w:rsidRDefault="00DA75CA" w:rsidP="008C1661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EE1C63">
              <w:rPr>
                <w:rFonts w:ascii="Arial" w:hAnsi="Arial" w:cs="Arial"/>
                <w:sz w:val="22"/>
                <w:szCs w:val="22"/>
              </w:rPr>
              <w:t>Can the assessment be given in English and Spanish?</w:t>
            </w:r>
          </w:p>
        </w:tc>
        <w:tc>
          <w:tcPr>
            <w:tcW w:w="1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C25BC" w14:textId="77777777" w:rsidR="00DA75CA" w:rsidRPr="00EE1C63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0630F" w14:textId="77777777" w:rsidR="00DA75CA" w:rsidRPr="00EE1C63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  <w:color w:val="9900FF"/>
              </w:rPr>
            </w:pP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4EE0C" w14:textId="77777777" w:rsidR="00DA75CA" w:rsidRPr="00EE1C63" w:rsidRDefault="00DA75CA" w:rsidP="008C1661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5509F2A1" w14:textId="4D8C98BD" w:rsidR="00C10ADD" w:rsidRDefault="00C10ADD" w:rsidP="008C1661">
      <w:pPr>
        <w:spacing w:after="0" w:line="240" w:lineRule="auto"/>
        <w:ind w:right="720"/>
        <w:rPr>
          <w:rFonts w:ascii="Arial" w:hAnsi="Arial" w:cs="Arial"/>
          <w:sz w:val="24"/>
          <w:szCs w:val="24"/>
        </w:rPr>
      </w:pPr>
    </w:p>
    <w:p w14:paraId="7B6E4DC1" w14:textId="77777777" w:rsidR="00776A6E" w:rsidRDefault="00776A6E" w:rsidP="008C1661">
      <w:pPr>
        <w:spacing w:after="0" w:line="240" w:lineRule="auto"/>
        <w:ind w:right="720"/>
        <w:rPr>
          <w:rFonts w:ascii="Arial" w:hAnsi="Arial" w:cs="Arial"/>
          <w:sz w:val="24"/>
          <w:szCs w:val="24"/>
        </w:rPr>
      </w:pPr>
    </w:p>
    <w:p w14:paraId="68BAA021" w14:textId="554813E8" w:rsidR="00EE1C63" w:rsidRPr="008C1661" w:rsidRDefault="00EE1C63" w:rsidP="00EE1C63">
      <w:pPr>
        <w:spacing w:after="0" w:line="240" w:lineRule="auto"/>
        <w:ind w:right="720"/>
        <w:rPr>
          <w:rFonts w:ascii="Arial" w:hAnsi="Arial" w:cs="Arial"/>
          <w:sz w:val="24"/>
          <w:szCs w:val="24"/>
        </w:rPr>
      </w:pPr>
      <w:r w:rsidRPr="008C1661">
        <w:rPr>
          <w:rFonts w:ascii="Arial" w:hAnsi="Arial" w:cs="Arial"/>
          <w:b/>
          <w:bCs/>
          <w:sz w:val="24"/>
          <w:szCs w:val="24"/>
        </w:rPr>
        <w:t>Recommendation</w:t>
      </w:r>
      <w:r w:rsidRPr="008C1661">
        <w:rPr>
          <w:rFonts w:ascii="Arial" w:hAnsi="Arial" w:cs="Arial"/>
          <w:sz w:val="24"/>
          <w:szCs w:val="24"/>
        </w:rPr>
        <w:t>:</w:t>
      </w:r>
    </w:p>
    <w:sectPr w:rsidR="00EE1C63" w:rsidRPr="008C1661" w:rsidSect="001332B1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4071"/>
    <w:multiLevelType w:val="hybridMultilevel"/>
    <w:tmpl w:val="1B7E3BC2"/>
    <w:lvl w:ilvl="0" w:tplc="A84019E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B8423F"/>
    <w:multiLevelType w:val="hybridMultilevel"/>
    <w:tmpl w:val="5F6C24F4"/>
    <w:lvl w:ilvl="0" w:tplc="B5120C70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3E0DB5"/>
    <w:multiLevelType w:val="hybridMultilevel"/>
    <w:tmpl w:val="C590D810"/>
    <w:lvl w:ilvl="0" w:tplc="B5120C7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3A43"/>
    <w:multiLevelType w:val="hybridMultilevel"/>
    <w:tmpl w:val="B414D670"/>
    <w:lvl w:ilvl="0" w:tplc="B5120C7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65F12"/>
    <w:multiLevelType w:val="hybridMultilevel"/>
    <w:tmpl w:val="567082D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9504E7"/>
    <w:multiLevelType w:val="hybridMultilevel"/>
    <w:tmpl w:val="F8487012"/>
    <w:lvl w:ilvl="0" w:tplc="B5120C7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 w:val="0"/>
      </w:rPr>
    </w:lvl>
    <w:lvl w:ilvl="1" w:tplc="B5120C70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C0FDF"/>
    <w:multiLevelType w:val="multilevel"/>
    <w:tmpl w:val="8C56231C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  <w:iCs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C9B7E84"/>
    <w:multiLevelType w:val="hybridMultilevel"/>
    <w:tmpl w:val="D304C2D4"/>
    <w:lvl w:ilvl="0" w:tplc="B5120C7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63B27"/>
    <w:multiLevelType w:val="hybridMultilevel"/>
    <w:tmpl w:val="1550DC32"/>
    <w:lvl w:ilvl="0" w:tplc="647EC60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DB45F5"/>
    <w:multiLevelType w:val="hybridMultilevel"/>
    <w:tmpl w:val="A140C654"/>
    <w:lvl w:ilvl="0" w:tplc="B5120C70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6920386"/>
    <w:multiLevelType w:val="hybridMultilevel"/>
    <w:tmpl w:val="9F087F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8202AAB"/>
    <w:multiLevelType w:val="multilevel"/>
    <w:tmpl w:val="FA2298A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D6B4EEE"/>
    <w:multiLevelType w:val="hybridMultilevel"/>
    <w:tmpl w:val="8CECE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808646">
    <w:abstractNumId w:val="6"/>
  </w:num>
  <w:num w:numId="2" w16cid:durableId="1853374369">
    <w:abstractNumId w:val="12"/>
  </w:num>
  <w:num w:numId="3" w16cid:durableId="883374841">
    <w:abstractNumId w:val="11"/>
  </w:num>
  <w:num w:numId="4" w16cid:durableId="232087507">
    <w:abstractNumId w:val="10"/>
  </w:num>
  <w:num w:numId="5" w16cid:durableId="1330870988">
    <w:abstractNumId w:val="8"/>
  </w:num>
  <w:num w:numId="6" w16cid:durableId="2072997749">
    <w:abstractNumId w:val="4"/>
  </w:num>
  <w:num w:numId="7" w16cid:durableId="269044527">
    <w:abstractNumId w:val="9"/>
  </w:num>
  <w:num w:numId="8" w16cid:durableId="1444037354">
    <w:abstractNumId w:val="0"/>
  </w:num>
  <w:num w:numId="9" w16cid:durableId="937325658">
    <w:abstractNumId w:val="1"/>
  </w:num>
  <w:num w:numId="10" w16cid:durableId="1430200157">
    <w:abstractNumId w:val="7"/>
  </w:num>
  <w:num w:numId="11" w16cid:durableId="860243510">
    <w:abstractNumId w:val="5"/>
  </w:num>
  <w:num w:numId="12" w16cid:durableId="1328094728">
    <w:abstractNumId w:val="3"/>
  </w:num>
  <w:num w:numId="13" w16cid:durableId="417018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DAC"/>
    <w:rsid w:val="0002224C"/>
    <w:rsid w:val="000322B0"/>
    <w:rsid w:val="00060D19"/>
    <w:rsid w:val="000A3DB9"/>
    <w:rsid w:val="000A515B"/>
    <w:rsid w:val="000D3062"/>
    <w:rsid w:val="001120B6"/>
    <w:rsid w:val="00117006"/>
    <w:rsid w:val="001332B1"/>
    <w:rsid w:val="00142DAC"/>
    <w:rsid w:val="00144193"/>
    <w:rsid w:val="001972FB"/>
    <w:rsid w:val="001B2964"/>
    <w:rsid w:val="001B5F15"/>
    <w:rsid w:val="001C0A8E"/>
    <w:rsid w:val="001D5C5F"/>
    <w:rsid w:val="00213A45"/>
    <w:rsid w:val="00213D62"/>
    <w:rsid w:val="00214A07"/>
    <w:rsid w:val="00233AD1"/>
    <w:rsid w:val="002D3080"/>
    <w:rsid w:val="002F16E8"/>
    <w:rsid w:val="0036135B"/>
    <w:rsid w:val="0038501E"/>
    <w:rsid w:val="003B2A31"/>
    <w:rsid w:val="003B30B2"/>
    <w:rsid w:val="00477FDC"/>
    <w:rsid w:val="004862C2"/>
    <w:rsid w:val="004A18DE"/>
    <w:rsid w:val="004C3F62"/>
    <w:rsid w:val="004F2BE9"/>
    <w:rsid w:val="004F6B62"/>
    <w:rsid w:val="00522507"/>
    <w:rsid w:val="00523126"/>
    <w:rsid w:val="00544CA9"/>
    <w:rsid w:val="005563CA"/>
    <w:rsid w:val="005716B5"/>
    <w:rsid w:val="005838FB"/>
    <w:rsid w:val="00585BBA"/>
    <w:rsid w:val="005C75D8"/>
    <w:rsid w:val="005E5BB1"/>
    <w:rsid w:val="005F7DC6"/>
    <w:rsid w:val="00600678"/>
    <w:rsid w:val="006113F7"/>
    <w:rsid w:val="006121E0"/>
    <w:rsid w:val="00640541"/>
    <w:rsid w:val="00643B74"/>
    <w:rsid w:val="00653117"/>
    <w:rsid w:val="00654093"/>
    <w:rsid w:val="006B2B9D"/>
    <w:rsid w:val="007152CD"/>
    <w:rsid w:val="00715B31"/>
    <w:rsid w:val="00722493"/>
    <w:rsid w:val="0077025C"/>
    <w:rsid w:val="00776A6E"/>
    <w:rsid w:val="007C420A"/>
    <w:rsid w:val="007F189D"/>
    <w:rsid w:val="00802346"/>
    <w:rsid w:val="00805A85"/>
    <w:rsid w:val="008644CD"/>
    <w:rsid w:val="00876747"/>
    <w:rsid w:val="00882263"/>
    <w:rsid w:val="00895934"/>
    <w:rsid w:val="008B43A7"/>
    <w:rsid w:val="008B4746"/>
    <w:rsid w:val="008C1661"/>
    <w:rsid w:val="008E025F"/>
    <w:rsid w:val="009226C2"/>
    <w:rsid w:val="009457E6"/>
    <w:rsid w:val="00975133"/>
    <w:rsid w:val="00982799"/>
    <w:rsid w:val="009D4E16"/>
    <w:rsid w:val="009E3353"/>
    <w:rsid w:val="00A00177"/>
    <w:rsid w:val="00A107D8"/>
    <w:rsid w:val="00A51FBD"/>
    <w:rsid w:val="00A75EAD"/>
    <w:rsid w:val="00A8669F"/>
    <w:rsid w:val="00AA59D4"/>
    <w:rsid w:val="00AA670E"/>
    <w:rsid w:val="00AD0171"/>
    <w:rsid w:val="00AF6A76"/>
    <w:rsid w:val="00B07A70"/>
    <w:rsid w:val="00B13090"/>
    <w:rsid w:val="00B32536"/>
    <w:rsid w:val="00B57E5D"/>
    <w:rsid w:val="00B934F7"/>
    <w:rsid w:val="00BB739D"/>
    <w:rsid w:val="00BE2935"/>
    <w:rsid w:val="00C10ADD"/>
    <w:rsid w:val="00C27735"/>
    <w:rsid w:val="00C305C4"/>
    <w:rsid w:val="00C30B7B"/>
    <w:rsid w:val="00C447BE"/>
    <w:rsid w:val="00CD36AA"/>
    <w:rsid w:val="00D01231"/>
    <w:rsid w:val="00D37F34"/>
    <w:rsid w:val="00D42A4A"/>
    <w:rsid w:val="00D47B04"/>
    <w:rsid w:val="00D67663"/>
    <w:rsid w:val="00D8657D"/>
    <w:rsid w:val="00DA75CA"/>
    <w:rsid w:val="00DC4D51"/>
    <w:rsid w:val="00E41DB5"/>
    <w:rsid w:val="00E55A38"/>
    <w:rsid w:val="00EC5367"/>
    <w:rsid w:val="00EE1C63"/>
    <w:rsid w:val="00F07D0E"/>
    <w:rsid w:val="00F104F3"/>
    <w:rsid w:val="00F220D0"/>
    <w:rsid w:val="00F24A59"/>
    <w:rsid w:val="00F43216"/>
    <w:rsid w:val="00F57A2A"/>
    <w:rsid w:val="00F67A8B"/>
    <w:rsid w:val="00FA4DA0"/>
    <w:rsid w:val="00FD2FB5"/>
    <w:rsid w:val="00FE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1DCFA"/>
  <w15:chartTrackingRefBased/>
  <w15:docId w15:val="{FE49C405-EA1C-4691-A09E-A5F9F385A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2D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DA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51F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1FB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51F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1F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1F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1F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1FB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47B04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1D5C5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1D5C5F"/>
    <w:rPr>
      <w:rFonts w:ascii="Calibri" w:eastAsia="Calibri" w:hAnsi="Calibri" w:cs="Calibri"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1D5C5F"/>
    <w:pPr>
      <w:widowControl w:val="0"/>
      <w:autoSpaceDE w:val="0"/>
      <w:autoSpaceDN w:val="0"/>
      <w:spacing w:before="44" w:after="0" w:line="240" w:lineRule="auto"/>
      <w:ind w:left="3219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D5C5F"/>
    <w:rPr>
      <w:rFonts w:ascii="Calibri" w:eastAsia="Calibri" w:hAnsi="Calibri" w:cs="Calibri"/>
      <w:b/>
      <w:bCs/>
      <w:sz w:val="28"/>
      <w:szCs w:val="28"/>
    </w:rPr>
  </w:style>
  <w:style w:type="paragraph" w:styleId="Revision">
    <w:name w:val="Revision"/>
    <w:hidden/>
    <w:uiPriority w:val="99"/>
    <w:semiHidden/>
    <w:rsid w:val="00523126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10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42A4A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C30B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6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ules.mt.gov/browse/collections/aec52c46-128e-4279-9068-8af5d5432d74/policies/3bfd75c6-4dc2-4361-8202-a72242744cb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B2B56-08D0-4C09-BD3F-29B3567DB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408</Words>
  <Characters>2322</Characters>
  <Application>Microsoft Office Word</Application>
  <DocSecurity>0</DocSecurity>
  <Lines>92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Rasmussen</dc:creator>
  <cp:keywords/>
  <dc:description/>
  <cp:lastModifiedBy>Flynn, McCall</cp:lastModifiedBy>
  <cp:revision>6</cp:revision>
  <cp:lastPrinted>2024-06-18T16:37:00Z</cp:lastPrinted>
  <dcterms:created xsi:type="dcterms:W3CDTF">2026-05-12T17:14:00Z</dcterms:created>
  <dcterms:modified xsi:type="dcterms:W3CDTF">2026-05-12T17:28:00Z</dcterms:modified>
</cp:coreProperties>
</file>